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65" w:rsidRPr="00755F83" w:rsidRDefault="00671B65" w:rsidP="00671B65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6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671B65" w:rsidRPr="000D4652" w:rsidTr="00CF2DE1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B65" w:rsidRPr="000D4652" w:rsidRDefault="00671B65" w:rsidP="00CF2DE1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671B65" w:rsidRPr="000D4652" w:rsidTr="00CF2DE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B65" w:rsidRPr="000D4652" w:rsidRDefault="00671B65" w:rsidP="00CF2D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B65" w:rsidRPr="000D4652" w:rsidRDefault="00671B65" w:rsidP="00CF2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B65" w:rsidRPr="000D4652" w:rsidRDefault="00671B65" w:rsidP="00CF2DE1">
            <w:pPr>
              <w:rPr>
                <w:color w:val="000000"/>
                <w:sz w:val="18"/>
                <w:szCs w:val="18"/>
              </w:rPr>
            </w:pPr>
          </w:p>
        </w:tc>
      </w:tr>
      <w:tr w:rsidR="00671B65" w:rsidRPr="000D4652" w:rsidTr="00CF2DE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B65" w:rsidRPr="000D4652" w:rsidRDefault="00671B65" w:rsidP="00CF2D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B65" w:rsidRPr="000D4652" w:rsidRDefault="00671B65" w:rsidP="00CF2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B65" w:rsidRPr="000D4652" w:rsidRDefault="00671B65" w:rsidP="00CF2DE1">
            <w:pPr>
              <w:rPr>
                <w:color w:val="000000"/>
                <w:sz w:val="18"/>
                <w:szCs w:val="18"/>
              </w:rPr>
            </w:pPr>
          </w:p>
        </w:tc>
      </w:tr>
      <w:tr w:rsidR="00671B65" w:rsidRPr="000D4652" w:rsidTr="00CF2DE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65" w:rsidRPr="000D4652" w:rsidRDefault="00671B65" w:rsidP="00CF2D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B65" w:rsidRPr="000D4652" w:rsidRDefault="00671B65" w:rsidP="00CF2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65" w:rsidRPr="000D4652" w:rsidRDefault="00671B65" w:rsidP="00CF2DE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671B65" w:rsidRPr="000B40F3" w:rsidRDefault="00671B65" w:rsidP="00671B65">
      <w:pPr>
        <w:rPr>
          <w:b/>
          <w:sz w:val="16"/>
          <w:szCs w:val="16"/>
        </w:rPr>
      </w:pPr>
    </w:p>
    <w:p w:rsidR="00671B65" w:rsidRPr="00EF39BD" w:rsidRDefault="00671B65" w:rsidP="00671B65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671B65" w:rsidRPr="00EF39BD" w:rsidRDefault="00671B65" w:rsidP="00671B6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9A6EFD" w:rsidRPr="009A6EFD">
        <w:rPr>
          <w:b/>
          <w:sz w:val="20"/>
          <w:szCs w:val="20"/>
        </w:rPr>
        <w:t>494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6EFD">
        <w:rPr>
          <w:b/>
          <w:sz w:val="20"/>
          <w:szCs w:val="20"/>
        </w:rPr>
        <w:t xml:space="preserve">                   </w:t>
      </w:r>
      <w:r w:rsidRPr="00EF39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27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671B65" w:rsidRPr="000D27FD" w:rsidRDefault="00671B65" w:rsidP="00671B6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671B65" w:rsidRPr="00ED118F" w:rsidRDefault="00671B65" w:rsidP="00671B65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gramStart"/>
      <w:r w:rsidRPr="00ED118F">
        <w:rPr>
          <w:sz w:val="20"/>
          <w:szCs w:val="20"/>
        </w:rPr>
        <w:t>KİK.</w:t>
      </w:r>
      <w:proofErr w:type="spellStart"/>
      <w:r w:rsidRPr="00ED118F">
        <w:rPr>
          <w:sz w:val="20"/>
          <w:szCs w:val="20"/>
        </w:rPr>
        <w:t>nun</w:t>
      </w:r>
      <w:proofErr w:type="spellEnd"/>
      <w:proofErr w:type="gramEnd"/>
      <w:r w:rsidRPr="00ED118F">
        <w:rPr>
          <w:sz w:val="20"/>
          <w:szCs w:val="20"/>
        </w:rPr>
        <w:t xml:space="preserve"> 3. Md.</w:t>
      </w:r>
      <w:proofErr w:type="spellStart"/>
      <w:r w:rsidRPr="00ED118F">
        <w:rPr>
          <w:sz w:val="20"/>
          <w:szCs w:val="20"/>
        </w:rPr>
        <w:t>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09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12</w:t>
      </w:r>
      <w:r w:rsidRPr="00ED118F">
        <w:rPr>
          <w:b/>
          <w:bCs/>
          <w:color w:val="0033CC"/>
          <w:sz w:val="20"/>
          <w:szCs w:val="20"/>
        </w:rPr>
        <w:t xml:space="preserve">  / 2019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671B65" w:rsidRPr="00813284" w:rsidRDefault="00671B65" w:rsidP="00671B65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671B65" w:rsidRPr="00813284" w:rsidRDefault="00671B65" w:rsidP="00671B65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245"/>
        <w:gridCol w:w="1275"/>
        <w:gridCol w:w="1276"/>
        <w:gridCol w:w="1134"/>
      </w:tblGrid>
      <w:tr w:rsidR="00671B65" w:rsidRPr="000D27FD" w:rsidTr="00CF2DE1">
        <w:trPr>
          <w:trHeight w:val="20"/>
        </w:trPr>
        <w:tc>
          <w:tcPr>
            <w:tcW w:w="398" w:type="dxa"/>
            <w:vAlign w:val="center"/>
          </w:tcPr>
          <w:p w:rsidR="00671B65" w:rsidRPr="000D27FD" w:rsidRDefault="00671B65" w:rsidP="00CF2DE1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671B65" w:rsidRPr="000D27FD" w:rsidRDefault="00671B65" w:rsidP="00CF2DE1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671B65" w:rsidRPr="000D27FD" w:rsidRDefault="00671B65" w:rsidP="00CF2DE1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671B65" w:rsidRPr="000D27FD" w:rsidRDefault="00671B65" w:rsidP="00CF2DE1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Total Antioksidan Kapasite (TAS)</w:t>
            </w:r>
            <w:r>
              <w:rPr>
                <w:sz w:val="18"/>
                <w:szCs w:val="18"/>
              </w:rPr>
              <w:t xml:space="preserve"> </w:t>
            </w:r>
            <w:r w:rsidRPr="008E2C39">
              <w:rPr>
                <w:sz w:val="18"/>
                <w:szCs w:val="18"/>
              </w:rPr>
              <w:t xml:space="preserve">ELISA KİT (Doku </w:t>
            </w:r>
            <w:proofErr w:type="spellStart"/>
            <w:r w:rsidRPr="008E2C39">
              <w:rPr>
                <w:sz w:val="18"/>
                <w:szCs w:val="18"/>
              </w:rPr>
              <w:t>homojenatı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E2C39">
              <w:rPr>
                <w:sz w:val="18"/>
                <w:szCs w:val="18"/>
              </w:rPr>
              <w:t>çalışılmasına uygun)</w:t>
            </w:r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 xml:space="preserve">Total </w:t>
            </w:r>
            <w:proofErr w:type="spellStart"/>
            <w:r w:rsidRPr="008E2C39">
              <w:rPr>
                <w:sz w:val="18"/>
                <w:szCs w:val="18"/>
              </w:rPr>
              <w:t>Oksidan</w:t>
            </w:r>
            <w:proofErr w:type="spellEnd"/>
            <w:r w:rsidRPr="008E2C39">
              <w:rPr>
                <w:sz w:val="18"/>
                <w:szCs w:val="18"/>
              </w:rPr>
              <w:t xml:space="preserve"> Kapasite (TOS)</w:t>
            </w:r>
            <w:r>
              <w:rPr>
                <w:sz w:val="18"/>
                <w:szCs w:val="18"/>
              </w:rPr>
              <w:t xml:space="preserve"> </w:t>
            </w:r>
            <w:r w:rsidRPr="008E2C39">
              <w:rPr>
                <w:sz w:val="18"/>
                <w:szCs w:val="18"/>
              </w:rPr>
              <w:t xml:space="preserve">ELİSA KİT (Doku </w:t>
            </w:r>
            <w:proofErr w:type="spellStart"/>
            <w:r w:rsidRPr="008E2C39">
              <w:rPr>
                <w:sz w:val="18"/>
                <w:szCs w:val="18"/>
              </w:rPr>
              <w:t>homojenatı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E2C39">
              <w:rPr>
                <w:sz w:val="18"/>
                <w:szCs w:val="18"/>
              </w:rPr>
              <w:t>çalışılmasına uygun)</w:t>
            </w:r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4 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%37 formaldehit</w:t>
            </w:r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3 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E2C39">
              <w:rPr>
                <w:sz w:val="18"/>
                <w:szCs w:val="18"/>
              </w:rPr>
              <w:t>Mikrotom</w:t>
            </w:r>
            <w:proofErr w:type="spellEnd"/>
            <w:r w:rsidRPr="008E2C39">
              <w:rPr>
                <w:sz w:val="18"/>
                <w:szCs w:val="18"/>
              </w:rPr>
              <w:t xml:space="preserve"> bıçağı</w:t>
            </w:r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5 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E2C39">
              <w:rPr>
                <w:sz w:val="18"/>
                <w:szCs w:val="18"/>
              </w:rPr>
              <w:t>Eosin</w:t>
            </w:r>
            <w:proofErr w:type="spellEnd"/>
            <w:r w:rsidRPr="008E2C39">
              <w:rPr>
                <w:sz w:val="18"/>
                <w:szCs w:val="18"/>
              </w:rPr>
              <w:t xml:space="preserve"> Y,kullanıma hazır</w:t>
            </w:r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2adet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E2C39">
              <w:rPr>
                <w:sz w:val="18"/>
                <w:szCs w:val="18"/>
              </w:rPr>
              <w:t>Hematoksilen</w:t>
            </w:r>
            <w:proofErr w:type="spellEnd"/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5 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E2C39">
              <w:rPr>
                <w:sz w:val="18"/>
                <w:szCs w:val="18"/>
              </w:rPr>
              <w:t>Ksilen</w:t>
            </w:r>
            <w:proofErr w:type="spellEnd"/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E2C39">
              <w:rPr>
                <w:sz w:val="18"/>
                <w:szCs w:val="18"/>
              </w:rPr>
              <w:t>Poly</w:t>
            </w:r>
            <w:proofErr w:type="spellEnd"/>
            <w:r w:rsidRPr="008E2C39">
              <w:rPr>
                <w:sz w:val="18"/>
                <w:szCs w:val="18"/>
              </w:rPr>
              <w:t>-L-</w:t>
            </w:r>
            <w:proofErr w:type="spellStart"/>
            <w:r w:rsidRPr="008E2C39">
              <w:rPr>
                <w:sz w:val="18"/>
                <w:szCs w:val="18"/>
              </w:rPr>
              <w:t>lysine</w:t>
            </w:r>
            <w:proofErr w:type="spellEnd"/>
            <w:r w:rsidRPr="008E2C39">
              <w:rPr>
                <w:sz w:val="18"/>
                <w:szCs w:val="18"/>
              </w:rPr>
              <w:t xml:space="preserve"> </w:t>
            </w:r>
            <w:proofErr w:type="spellStart"/>
            <w:r w:rsidRPr="008E2C39">
              <w:rPr>
                <w:sz w:val="18"/>
                <w:szCs w:val="18"/>
              </w:rPr>
              <w:t>solution</w:t>
            </w:r>
            <w:proofErr w:type="spellEnd"/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5-</w:t>
            </w:r>
            <w:proofErr w:type="spellStart"/>
            <w:r w:rsidRPr="008E2C39">
              <w:rPr>
                <w:sz w:val="18"/>
                <w:szCs w:val="18"/>
              </w:rPr>
              <w:t>Fluorouracil</w:t>
            </w:r>
            <w:proofErr w:type="spellEnd"/>
            <w:r w:rsidRPr="008E2C39">
              <w:rPr>
                <w:sz w:val="18"/>
                <w:szCs w:val="18"/>
              </w:rPr>
              <w:t xml:space="preserve"> ≥99% (HPLC),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E2C39">
              <w:rPr>
                <w:sz w:val="18"/>
                <w:szCs w:val="18"/>
              </w:rPr>
              <w:t>powder</w:t>
            </w:r>
            <w:proofErr w:type="spellEnd"/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4 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JNJ-7777120</w:t>
            </w:r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TNF-α ELISA KİT (Doku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E2C39">
              <w:rPr>
                <w:sz w:val="18"/>
                <w:szCs w:val="18"/>
              </w:rPr>
              <w:t>homojenatı</w:t>
            </w:r>
            <w:proofErr w:type="spellEnd"/>
            <w:r w:rsidRPr="008E2C39">
              <w:rPr>
                <w:sz w:val="18"/>
                <w:szCs w:val="18"/>
              </w:rPr>
              <w:t xml:space="preserve"> çalışılmasına uygun)</w:t>
            </w:r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8E2C39" w:rsidRDefault="00671B65" w:rsidP="00CF2DE1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671B65" w:rsidRPr="008E2C39" w:rsidRDefault="00671B65" w:rsidP="00CF2DE1">
            <w:pPr>
              <w:jc w:val="center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>5 adet</w:t>
            </w:r>
          </w:p>
        </w:tc>
        <w:tc>
          <w:tcPr>
            <w:tcW w:w="5245" w:type="dxa"/>
          </w:tcPr>
          <w:p w:rsidR="00671B65" w:rsidRPr="008E2C39" w:rsidRDefault="00671B65" w:rsidP="00CF2D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2C39">
              <w:rPr>
                <w:sz w:val="18"/>
                <w:szCs w:val="18"/>
              </w:rPr>
              <w:t xml:space="preserve">Doku blok </w:t>
            </w:r>
            <w:proofErr w:type="spellStart"/>
            <w:proofErr w:type="gramStart"/>
            <w:r w:rsidRPr="008E2C39">
              <w:rPr>
                <w:sz w:val="18"/>
                <w:szCs w:val="18"/>
              </w:rPr>
              <w:t>kasedi</w:t>
            </w:r>
            <w:proofErr w:type="spellEnd"/>
            <w:r w:rsidRPr="008E2C39">
              <w:rPr>
                <w:sz w:val="18"/>
                <w:szCs w:val="18"/>
              </w:rPr>
              <w:t>,kapaklı</w:t>
            </w:r>
            <w:proofErr w:type="gramEnd"/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  <w:tr w:rsidR="00671B65" w:rsidRPr="000D27FD" w:rsidTr="00CF2DE1">
        <w:trPr>
          <w:trHeight w:val="57"/>
        </w:trPr>
        <w:tc>
          <w:tcPr>
            <w:tcW w:w="398" w:type="dxa"/>
            <w:vAlign w:val="center"/>
          </w:tcPr>
          <w:p w:rsidR="00671B65" w:rsidRPr="000D27FD" w:rsidRDefault="00671B65" w:rsidP="00CF2D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671B65" w:rsidRPr="00ED118F" w:rsidRDefault="00671B65" w:rsidP="00CF2DE1">
            <w:pPr>
              <w:rPr>
                <w:b/>
                <w:sz w:val="20"/>
                <w:szCs w:val="20"/>
              </w:rPr>
            </w:pPr>
            <w:proofErr w:type="gramStart"/>
            <w:r w:rsidRPr="00ED118F">
              <w:rPr>
                <w:b/>
                <w:sz w:val="20"/>
                <w:szCs w:val="20"/>
              </w:rPr>
              <w:t>Not:Teknik</w:t>
            </w:r>
            <w:proofErr w:type="gramEnd"/>
            <w:r w:rsidRPr="00ED118F">
              <w:rPr>
                <w:b/>
                <w:sz w:val="20"/>
                <w:szCs w:val="20"/>
              </w:rPr>
              <w:t xml:space="preserve"> Şartnamesi vardır.</w:t>
            </w:r>
          </w:p>
          <w:p w:rsidR="00671B65" w:rsidRPr="00ED118F" w:rsidRDefault="00671B65" w:rsidP="00CF2DE1">
            <w:pPr>
              <w:rPr>
                <w:sz w:val="20"/>
                <w:szCs w:val="20"/>
              </w:rPr>
            </w:pPr>
            <w:r w:rsidRPr="00ED118F">
              <w:rPr>
                <w:b/>
                <w:sz w:val="20"/>
                <w:szCs w:val="20"/>
              </w:rPr>
              <w:t xml:space="preserve">Şartnameler </w:t>
            </w:r>
            <w:r w:rsidRPr="00ED118F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ED118F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71B65" w:rsidRPr="000D27FD" w:rsidRDefault="00671B65" w:rsidP="00CF2DE1">
            <w:pPr>
              <w:rPr>
                <w:sz w:val="16"/>
                <w:szCs w:val="16"/>
              </w:rPr>
            </w:pPr>
          </w:p>
        </w:tc>
      </w:tr>
    </w:tbl>
    <w:p w:rsidR="00671B65" w:rsidRPr="000D27FD" w:rsidRDefault="00671B65" w:rsidP="00671B65">
      <w:pPr>
        <w:rPr>
          <w:b/>
          <w:bCs/>
          <w:sz w:val="16"/>
          <w:szCs w:val="16"/>
        </w:rPr>
      </w:pPr>
    </w:p>
    <w:p w:rsidR="00671B65" w:rsidRPr="00ED118F" w:rsidRDefault="00671B65" w:rsidP="00671B65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201</w:t>
      </w:r>
      <w:r>
        <w:rPr>
          <w:b/>
          <w:bCs/>
          <w:color w:val="FF0000"/>
          <w:sz w:val="20"/>
          <w:szCs w:val="20"/>
        </w:rPr>
        <w:t>9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11045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ED118F">
        <w:rPr>
          <w:sz w:val="20"/>
          <w:szCs w:val="20"/>
        </w:rPr>
        <w:t>kod</w:t>
      </w:r>
      <w:proofErr w:type="gramEnd"/>
      <w:r w:rsidRPr="00ED118F">
        <w:rPr>
          <w:sz w:val="20"/>
          <w:szCs w:val="20"/>
        </w:rPr>
        <w:t xml:space="preserve">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09</w:t>
      </w:r>
      <w:r w:rsidRPr="00ED118F">
        <w:rPr>
          <w:b/>
          <w:bCs/>
          <w:color w:val="FF00FF"/>
          <w:sz w:val="20"/>
          <w:szCs w:val="20"/>
        </w:rPr>
        <w:t>.</w:t>
      </w:r>
      <w:r>
        <w:rPr>
          <w:b/>
          <w:bCs/>
          <w:color w:val="FF00FF"/>
          <w:sz w:val="20"/>
          <w:szCs w:val="20"/>
        </w:rPr>
        <w:t>12</w:t>
      </w:r>
      <w:r w:rsidRPr="00ED118F">
        <w:rPr>
          <w:b/>
          <w:bCs/>
          <w:color w:val="FF00FF"/>
          <w:sz w:val="20"/>
          <w:szCs w:val="20"/>
        </w:rPr>
        <w:t>.2019   saat 16.30’a</w:t>
      </w:r>
      <w:r w:rsidRPr="00ED118F">
        <w:rPr>
          <w:sz w:val="20"/>
          <w:szCs w:val="20"/>
        </w:rPr>
        <w:t xml:space="preserve"> kadar ESOGÜ.Bilimsel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671B65" w:rsidRPr="00ED118F" w:rsidRDefault="00671B65" w:rsidP="00671B6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671B65" w:rsidRPr="00ED118F" w:rsidRDefault="00671B65" w:rsidP="00671B6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671B65" w:rsidRPr="00ED118F" w:rsidRDefault="00671B65" w:rsidP="00671B6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671B65" w:rsidRPr="00ED118F" w:rsidRDefault="00671B65" w:rsidP="00671B6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671B65" w:rsidRPr="00ED118F" w:rsidRDefault="00671B65" w:rsidP="00671B65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içersinde getirilmesi gerekmektedir</w:t>
      </w:r>
      <w:proofErr w:type="gramStart"/>
      <w:r w:rsidRPr="00ED118F">
        <w:rPr>
          <w:szCs w:val="20"/>
        </w:rPr>
        <w:t>..</w:t>
      </w:r>
      <w:proofErr w:type="gramEnd"/>
      <w:r w:rsidRPr="00ED118F">
        <w:rPr>
          <w:szCs w:val="20"/>
        </w:rPr>
        <w:t xml:space="preserve"> </w:t>
      </w:r>
    </w:p>
    <w:p w:rsidR="00671B65" w:rsidRPr="00ED118F" w:rsidRDefault="00671B65" w:rsidP="00671B6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671B65" w:rsidRPr="00ED118F" w:rsidRDefault="00671B65" w:rsidP="00671B65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ED118F">
        <w:rPr>
          <w:b/>
          <w:bCs/>
          <w:color w:val="008000"/>
          <w:sz w:val="20"/>
          <w:szCs w:val="20"/>
        </w:rPr>
        <w:t>numarası : 0</w:t>
      </w:r>
      <w:proofErr w:type="gramEnd"/>
      <w:r w:rsidRPr="00ED118F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671B65" w:rsidRPr="00ED118F" w:rsidRDefault="00671B65" w:rsidP="00671B6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671B65" w:rsidRPr="00ED118F" w:rsidRDefault="00671B65" w:rsidP="00671B65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Tıp </w:t>
      </w:r>
      <w:proofErr w:type="gramStart"/>
      <w:r>
        <w:rPr>
          <w:b/>
          <w:color w:val="008000"/>
          <w:sz w:val="20"/>
          <w:szCs w:val="20"/>
        </w:rPr>
        <w:t>Fak.Dahili</w:t>
      </w:r>
      <w:proofErr w:type="gramEnd"/>
      <w:r>
        <w:rPr>
          <w:b/>
          <w:color w:val="008000"/>
          <w:sz w:val="20"/>
          <w:szCs w:val="20"/>
        </w:rPr>
        <w:t xml:space="preserve"> Tıp Bil.Böl.</w:t>
      </w:r>
      <w:proofErr w:type="spellStart"/>
      <w:r>
        <w:rPr>
          <w:b/>
          <w:color w:val="008000"/>
          <w:sz w:val="20"/>
          <w:szCs w:val="20"/>
        </w:rPr>
        <w:t>Doç.Dr</w:t>
      </w:r>
      <w:proofErr w:type="spellEnd"/>
      <w:r>
        <w:rPr>
          <w:b/>
          <w:color w:val="008000"/>
          <w:sz w:val="20"/>
          <w:szCs w:val="20"/>
        </w:rPr>
        <w:t>.Pınar YILDIZ</w:t>
      </w:r>
      <w:r w:rsidRPr="00ED118F">
        <w:rPr>
          <w:b/>
          <w:color w:val="008000"/>
          <w:sz w:val="20"/>
          <w:szCs w:val="20"/>
        </w:rPr>
        <w:t xml:space="preserve"> /  0 222 239 </w:t>
      </w:r>
      <w:r>
        <w:rPr>
          <w:b/>
          <w:color w:val="008000"/>
          <w:sz w:val="20"/>
          <w:szCs w:val="20"/>
        </w:rPr>
        <w:t>29 79</w:t>
      </w:r>
      <w:r w:rsidRPr="00ED118F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2946</w:t>
      </w:r>
    </w:p>
    <w:p w:rsidR="00671B65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Pr="00ED118F" w:rsidRDefault="00671B65" w:rsidP="00671B65">
      <w:pPr>
        <w:jc w:val="both"/>
        <w:rPr>
          <w:b/>
          <w:color w:val="008000"/>
          <w:sz w:val="20"/>
          <w:szCs w:val="20"/>
        </w:rPr>
      </w:pPr>
    </w:p>
    <w:p w:rsidR="00671B65" w:rsidRPr="00ED118F" w:rsidRDefault="00671B65" w:rsidP="00671B65">
      <w:pPr>
        <w:jc w:val="both"/>
        <w:rPr>
          <w:b/>
          <w:sz w:val="20"/>
          <w:szCs w:val="20"/>
          <w:vertAlign w:val="superscript"/>
        </w:rPr>
      </w:pPr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gram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Kampüsü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Fax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</w:t>
      </w:r>
      <w:proofErr w:type="spellStart"/>
      <w:r w:rsidRPr="00ED118F">
        <w:rPr>
          <w:b/>
          <w:sz w:val="20"/>
          <w:szCs w:val="20"/>
          <w:vertAlign w:val="superscript"/>
        </w:rPr>
        <w:t>ogu</w:t>
      </w:r>
      <w:proofErr w:type="spellEnd"/>
      <w:r w:rsidRPr="00ED118F">
        <w:rPr>
          <w:b/>
          <w:sz w:val="20"/>
          <w:szCs w:val="20"/>
          <w:vertAlign w:val="superscript"/>
        </w:rPr>
        <w:t>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lastRenderedPageBreak/>
        <w:t>TEKNİK ŞARTNAME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Total Antioksidan Kapasite (TAS) ELISA KİT (Doku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homojenatı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çalışılmasına uygun)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1- Kitin reaktifleri ve standartları tamamen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likit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2- Toplam Antioksidan Kapasite Direkt olarak ölçmelidir.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3- Kit kullanıma hazır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4- Kit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kolorimetrik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prensiple çalışmalıdır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5- Kit otomatik analizörlere yüklenerek otomatik olarak çalışabilmelidir.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6- Kitin reaktif ve standartları uzun ömürlü olmalı 2-8 derecede 1 yıl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stabil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olarak bekleyebilmelidir.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7- Kit, Serum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EDTA'lı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sitratlı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heparinli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Plazma örnekleriyle çalışılabilmeye imkân tanımalıdır.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8- Kit Plevra sıvısı, Beyin Omurilik sıvısı, amnios sıvısı, semen plazması,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tükrük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idrar gibi vücut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sıvılarında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çalışılabilmeye olanak tanımalıdır.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9- Kit, Doku örneklerinde çalışılabilmeyi sağlamalıdır.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10- Kit, Bitki ve Gıda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ekstraktlarında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çalışılabilmeye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imkan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vermelidir.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11- Kit, Yağlarda çalışılabilmeye imkân vermelidir.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12- Kolay uygulanabilir, güvenilir ve duyarlı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13- Kit CE belgesine sahip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14- Kitin yerli malı belgesi olmalıdır ve ürünle birlikte ibraz edilmelidir.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15- Kitler 100 er testlik ambalajlar şeklinde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16- Kit bileşenlerinden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 Hacmi: 50 ml,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2 Hacmi 10 ml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Total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Oksidan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Kapasite (TOS) ELİSA KİT (Doku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homojenatı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çalışılmasına uygun)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29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2018-2352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1- Kitin reaktifleri ve standartları tamamen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likit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2- Toplam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Oksidan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Kapasite Direkt olarak ölçmelidir.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3- Kit kullanıma hazır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4- Kit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kolorimetrik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prensiple çalışmalıdır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5- Kit otomatik analizörlere yüklenerek otomatik olarak çalışabilmelidir.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6- Kitin reaktif ve standartları uzun ömürlü olmalı 2-8 derecede 1 yıl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stabil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olarak bekleyebilmelidir.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7- Kit, Serum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EDTA'lı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sitratlı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heparinli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Plazma örnekleriyle çalışılabilmeye imkân tanımalıdır.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8- Kit Plevra sıvısı, Beyin Omurilik sıvısı, amnios sıvısı, semen plazması,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tükrük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idrar gibi vücut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sıvılarında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çalışılabilmeye olanak tanımalıdır.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9- Kit, Doku örneklerinde çalışılabilmeyi sağlamalıdır.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10- Kit, Bitki ve Gıda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ekstraktlarında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çalışılabilmeye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imkan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vermelidir.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11- Kit, Yağlarda çalışılabilmeye imkân vermelidir.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12- Kolay uygulanabilir, güvenilir ve duyarlı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13- Kit CE belgesine sahip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14- Kitin yerli malı belgesi olmalıdır ve ürünle birlikte ibraz edilmelidir.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15- Kitler 100 er testlik ambalajlar şeklinde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16- Kit bileşenlerinden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 Hacmi: 50 ml,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2 Hacmi 10 ml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%37 formaldehit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Solüsyon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partikül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içermemelidir.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 İçerisinde %37 Formaldehit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 pH'1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2.8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- 4.0 arasında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4. Üzerinde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lot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 En az 2 yıllık kullanım süresi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Mikrotom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bıçağı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MİKROTOM BIÇAĞI TEKNİK ŞARTNAMESİ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Patoloji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laboratuvarında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kullanılmak üzere,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mikrotom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 bıçak tutucusuna uygun tasarımda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lastRenderedPageBreak/>
        <w:t>olmalı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rotari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kızaklı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mikrotomlarda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kullanılabilmelidir.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 Paslanmaz çelik malzemeden imal edilmiş ve çizik oluşturması özel teflon kaplaması ile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önlenmiş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3. Standart ölçüleri 80x8x0,25 mm ve kesme ağzı 35 derece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Orjinal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dispenser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kutusunda 50 adet bıçak bulunmalıdır.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5. Rutin kesme işlemlerinde sorunsuz kullanılmalı, iyi kalitede kesitler elde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eldilmesi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için kesim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ağzı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homojen bilenmiş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6. Farklı dokular için ( sert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doku,yumuşak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doku,kemik dokusu ) çeşitli bıçak seçenekleri mevcut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7. Özellikleri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laboratuvar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şartlarında test edilecek, kesit sayısı ve kalitesi tercih sebebi olacaktır.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8. UBB kaydı bulunmalıdır.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9. Her bıçağın üzerinde üretici firmanın ismi yazmalıdır.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Eosin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Y,kullanıma hazır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30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2018-2352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Histolojik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sitolojik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bayarnalara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uygun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2.1000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lik</w:t>
      </w:r>
      <w:proofErr w:type="spellEnd"/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ambalajlarda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 Sıvı formda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omalıdır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4. Alkol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bazlı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 Çökelti oluşturmamalıdır.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6. Kapağından boyayı sızdırmayan sağlam ambalaja sahip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 Üzerinde orijinal fabrika etiketi bulunmalıdır ve bu etiket üzerinde içindeki malzemenin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özellikleri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üretim ve son kullanma tarihi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8. Ürün teslim tarihinden itibaren en az 12 ay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miyadlı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9. Malzeme oda sıcaklığında muhafaza edilebilmelidir.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9.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Hematoksilen</w:t>
      </w:r>
      <w:proofErr w:type="spellEnd"/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Sitolojik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histolojik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hemataksilen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eozin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boyamalarında kullanıma uygun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2. 1000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lik</w:t>
      </w:r>
      <w:proofErr w:type="spellEnd"/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ambalajlarda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3. Kullanıma hazır sıvı halde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4. Kapağından boyayı sızdırmayan sağlam ambalaja sahip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 Üzerinde orijinal fabrika etiketi bulunmalıdır ve bu etiket üzerinde içindeki malzemenin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özellikleri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üretim ve son kullanma tarihi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6. Ürün teslim tarihinden itibaren en az 12 ay kullanıma uygun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 Malzeme oda sıcaklığında saklanabilmelidir.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10.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Ksilen</w:t>
      </w:r>
      <w:proofErr w:type="spellEnd"/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2.5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litrelik ambalajda veya 26.5 litrelik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ksilene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dayanıklı orijinal ambalajda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 Histoloji laboratuarında kullanıma uygun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Poly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-L-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lysine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solution</w:t>
      </w:r>
      <w:proofErr w:type="spellEnd"/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1. 100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orijinal ambalajında, lam yüzeyini yapıştırıcı yapan, doku dökülmelerini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önleyici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özellikte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 Ürün kod no=P 8920 olmalıdır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Laboratuvara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tarihinden itibaren en az bir yıl kullanım süresi olmalıdır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12.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Fluorouracil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≥99% (HPLC),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powder</w:t>
      </w:r>
      <w:proofErr w:type="spellEnd"/>
    </w:p>
    <w:p w:rsidR="009A6EFD" w:rsidRDefault="009A6EFD" w:rsidP="009A6EF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31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2018-2352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x</w:t>
      </w:r>
      <w:proofErr w:type="gramEnd"/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13.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JNJ-7777120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MA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277.75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TOZ FORMUNDA ve DMSA DA ÇÖZÜLEBİLMELİDİR.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14.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TNF-α ELISA KİT (Doku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homojenatı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çalışılmasına uygun)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lastRenderedPageBreak/>
        <w:t>1. Kit insanda çalışabilmelidir.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2. Kit, insan serumunda ve doku kültür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süpernatantında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çalışabilmelidir.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3. Örnek miktarı 100 μL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4. 96 test Ambalaj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 Hassasiyeti: &lt;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1.7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/mL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Range'i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: :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15.6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- 1,000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/mL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İnkubasyon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zamanı 4 saat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8. Inter-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assay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CV: ≤ %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8.5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9.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Intra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assay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CV: ≤ %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5.2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10. Kit içeriğinde; 4 şişe Hu TNF- α Standard 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recombinant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Hu TNF- α) , 2 şişe Standard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Diluent</w:t>
      </w:r>
      <w:proofErr w:type="spellEnd"/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Tamponu, 1 şişe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Inkubasyon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Tamponu, Hu TNF- α Antikoru-Kaplı Kuyucuklar içeren 2 adet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plate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2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şişe Hu TNF- 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Biotin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Konjugatı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2 şişe 100x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konsantre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Streptavidin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Peroxidase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(HRP), 1 şişe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Streptavidin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Peroxidase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(HRP)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1 şişe Yıkama Tamponu Konsantre (25x), 1 şişe Stabilize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edilmiş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Kromojen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Tetramethylbenzidine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(TMB); 1 şişe durdurma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solusyonu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4 adet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Plate</w:t>
      </w:r>
      <w:proofErr w:type="spellEnd"/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kapatıcıları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11. Bütün reaktifler 2 - 8°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C'de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saklanabilmelidir.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12. Sonuçlar 450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okunabilmelidir.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15.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Doku blok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kasedi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,kapaklı</w:t>
      </w:r>
      <w:proofErr w:type="gramEnd"/>
    </w:p>
    <w:p w:rsidR="009A6EFD" w:rsidRDefault="009A6EFD" w:rsidP="009A6EF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1.Malzeme doku gömmeye ve takibine uygun iyi kalitede sert plastik malzemeden imal edilmiş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doku takip kimyasallarından etkilenmemelidir.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2.Boyu 4.00 cm, eni 2.70 cm (standart ölçülerde)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3.Plastik yapısı çok sert ya da çok yumuşak olmamalı,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bloklanan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dokular kesim sırasında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parafiniyle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birlikte kasetten ayrılmamalıdır.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4.Kasetin önüne ve yanlarına kurşun kalemle yazı yazılabilmelidir.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5.Doku takip solüsyonlarında yazılan yazılar kolayca silinmemelidir.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6.Tüm yüzeyler ve kaset içindeki delikler küçük, pürüzsüz, birbirine eşit ve sıvı parafinin işlemesi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için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uygun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7.Kaset delikleri standart ve en az 2 mm olmalıdır.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8.Doku gömme işleminde kullanılan metal kalıplar 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moult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ile uyumlu olmalı, kenarında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boşluk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kalmamalıdır.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9.Kaset deliklerindeki boşluklarda düzensizlik ve tıkanıklık olmamalıdır.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10.Kaset her model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mikrotom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cihazına uygun olmalı,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mikrotom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tutucusuna yan ya da dik olarak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takılıp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çıkarılabilmelidir.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11. İlana teklif vererek katılan firmadan çekilen sipariş öncesinde numune talep edilecektir.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12. Uygunluğuna laboratuarımızda denendikten sonra karar verilecektir.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13. Uygunluk verilen malzemenin alımı söz konusu olursa numune ile birebir aynı özelliklere sahip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 Herhangi bir olumsuzluktan firma sorumlu tutulacaktır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14.Numunesi verilmeyen ürünler değerlendirmeye alınmayacaktır.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15.Teklifte malzemenin markası mutlaka belirtilmelidir.</w:t>
      </w:r>
    </w:p>
    <w:p w:rsidR="009A6EFD" w:rsidRDefault="009A6EFD" w:rsidP="009A6EF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16.Genel hükümler geçerlidir.</w:t>
      </w:r>
    </w:p>
    <w:sectPr w:rsidR="009A6EFD" w:rsidSect="00671B6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B65"/>
    <w:rsid w:val="002E6FD5"/>
    <w:rsid w:val="0062204A"/>
    <w:rsid w:val="00671B65"/>
    <w:rsid w:val="009A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71B65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71B65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671B65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671B65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671B6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1B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1B6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1666</Words>
  <Characters>9500</Characters>
  <Application>Microsoft Office Word</Application>
  <DocSecurity>0</DocSecurity>
  <Lines>79</Lines>
  <Paragraphs>22</Paragraphs>
  <ScaleCrop>false</ScaleCrop>
  <Company/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2019-11-27T06:56:00Z</dcterms:created>
  <dcterms:modified xsi:type="dcterms:W3CDTF">2019-11-27T07:01:00Z</dcterms:modified>
</cp:coreProperties>
</file>